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9D" w:rsidRPr="006A619D" w:rsidRDefault="00170033" w:rsidP="006A619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bookmarkStart w:id="0" w:name="_GoBack"/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REPUBLIKA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SRBIJA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6A619D" w:rsidRPr="006A619D" w:rsidRDefault="00170033" w:rsidP="006A619D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NARODNA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SKUPŠTINA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ab/>
      </w:r>
    </w:p>
    <w:p w:rsidR="006A619D" w:rsidRPr="006A619D" w:rsidRDefault="00170033" w:rsidP="006A619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dbor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za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kulturu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informisanje</w:t>
      </w:r>
    </w:p>
    <w:p w:rsidR="006A619D" w:rsidRPr="006A619D" w:rsidRDefault="006A619D" w:rsidP="006A619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16 </w:t>
      </w:r>
      <w:r w:rsidR="00170033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Broj</w:t>
      </w:r>
      <w:r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: 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06-2/53-18</w:t>
      </w:r>
    </w:p>
    <w:p w:rsidR="006A619D" w:rsidRPr="006A619D" w:rsidRDefault="006A619D" w:rsidP="006A619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 xml:space="preserve">30. </w:t>
      </w:r>
      <w:r w:rsidR="00170033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aprila</w:t>
      </w:r>
      <w:r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 xml:space="preserve"> 2018</w:t>
      </w:r>
      <w:r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. </w:t>
      </w:r>
      <w:r w:rsidR="00170033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godine</w:t>
      </w:r>
    </w:p>
    <w:p w:rsidR="006A619D" w:rsidRPr="006A619D" w:rsidRDefault="00170033" w:rsidP="006A619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e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o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a</w:t>
      </w:r>
      <w:r w:rsidR="006A619D" w:rsidRPr="006A619D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</w:t>
      </w:r>
    </w:p>
    <w:p w:rsidR="006A619D" w:rsidRPr="006A619D" w:rsidRDefault="006A619D" w:rsidP="006A619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6A619D" w:rsidRPr="006A619D" w:rsidRDefault="006A619D" w:rsidP="006A619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A619D" w:rsidRPr="006A619D" w:rsidRDefault="00170033" w:rsidP="006A619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</w:t>
      </w:r>
    </w:p>
    <w:p w:rsidR="006A619D" w:rsidRPr="006A619D" w:rsidRDefault="006A619D" w:rsidP="006A619D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1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8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.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KULTURU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INFORMISANjE</w:t>
      </w:r>
    </w:p>
    <w:p w:rsidR="006A619D" w:rsidRPr="006A619D" w:rsidRDefault="00170033" w:rsidP="006A619D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SRBIJE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6A619D" w:rsidRPr="006A619D" w:rsidRDefault="00170033" w:rsidP="006A619D">
      <w:pPr>
        <w:tabs>
          <w:tab w:val="left" w:pos="0"/>
        </w:tabs>
        <w:spacing w:after="36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1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2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APRILA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6A619D" w:rsidRPr="006A619D" w:rsidRDefault="006A619D" w:rsidP="006A619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6A619D" w:rsidRPr="006A619D" w:rsidRDefault="006A619D" w:rsidP="006A619D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počela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u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13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05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časova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6A619D" w:rsidRPr="006A619D" w:rsidRDefault="006A619D" w:rsidP="006A619D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6A619D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Sednicom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predsedavao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Mirko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Krlić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6A619D" w:rsidP="006A619D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Kostić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Stanija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Kompirović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Atlagić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mr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Jadranka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Jovanović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Snežana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Bogosavljević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Bošković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Stevanović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Vesna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Marjanović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</w:p>
    <w:p w:rsidR="006A619D" w:rsidRPr="006A619D" w:rsidRDefault="006A619D" w:rsidP="006A619D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prisustvovao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Mladen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Lukić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zamenik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6A619D" w:rsidRPr="006A619D" w:rsidRDefault="00170033" w:rsidP="006A619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: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Jasmina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Obradović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Paunović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Tatjana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Macura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Belačić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Nataša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Mihailović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Vacić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Hadži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Milorad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Stošić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Vukadinović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Nataša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Mićić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njihov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Pored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članova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sednici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prisustvovali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Čabraja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Branislav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Maričić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šef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Kabineta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Igor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Jovičić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sekretar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Ministarstva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Dragan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Blešić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posebni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savetnik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ministra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informisaanja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Predrag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Blagojević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viši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savetnik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6A619D" w:rsidRPr="006A619D" w:rsidRDefault="00170033" w:rsidP="006A619D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Na</w:t>
      </w:r>
      <w:r w:rsidR="006A619D" w:rsidRPr="006A619D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predlog</w:t>
      </w:r>
      <w:r w:rsidR="006A619D" w:rsidRPr="006A619D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predsedavajućeg</w:t>
      </w:r>
      <w:r w:rsidR="006A619D" w:rsidRPr="006A619D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članovi</w:t>
      </w:r>
      <w:r w:rsidR="006A619D" w:rsidRPr="006A619D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Odbora</w:t>
      </w:r>
      <w:r w:rsidR="006A619D" w:rsidRPr="006A619D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su</w:t>
      </w:r>
      <w:r w:rsidR="006A619D" w:rsidRPr="006A619D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većinom</w:t>
      </w:r>
      <w:r w:rsidR="006A619D" w:rsidRPr="006A619D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glasova</w:t>
      </w:r>
      <w:r w:rsidR="006A619D" w:rsidRPr="006A619D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usvojili</w:t>
      </w:r>
      <w:r w:rsidR="006A619D" w:rsidRPr="006A619D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sledeći</w:t>
      </w:r>
    </w:p>
    <w:p w:rsidR="006A619D" w:rsidRPr="006A619D" w:rsidRDefault="00170033" w:rsidP="006A619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6A619D" w:rsidRPr="006A619D" w:rsidRDefault="006A619D" w:rsidP="006A619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A619D" w:rsidRPr="006A619D" w:rsidRDefault="00170033" w:rsidP="006A619D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Razmatranje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Zbirne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članove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Nacionalnog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kulturu</w:t>
      </w:r>
      <w:r w:rsidR="006A619D"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6A619D" w:rsidRPr="006A619D" w:rsidRDefault="006A619D" w:rsidP="006A619D">
      <w:pPr>
        <w:tabs>
          <w:tab w:val="left" w:pos="990"/>
        </w:tabs>
        <w:spacing w:after="0"/>
        <w:ind w:left="720"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A619D" w:rsidRPr="006A619D" w:rsidRDefault="006A619D" w:rsidP="006A619D">
      <w:pPr>
        <w:tabs>
          <w:tab w:val="left" w:pos="709"/>
        </w:tabs>
        <w:spacing w:after="120"/>
        <w:ind w:left="709"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prelaska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razmatranje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utvrđenog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dnevnog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reda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usvojeni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bez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primedaba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6A619D" w:rsidRPr="006A619D" w:rsidRDefault="006A619D" w:rsidP="006A619D">
      <w:pPr>
        <w:tabs>
          <w:tab w:val="left" w:pos="709"/>
        </w:tabs>
        <w:spacing w:after="120"/>
        <w:ind w:left="709"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A619D" w:rsidRPr="006A619D" w:rsidRDefault="006A619D" w:rsidP="006A619D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-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zapisnik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14.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kulturu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6.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februara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2017.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6A619D" w:rsidRPr="006A619D" w:rsidRDefault="006A619D" w:rsidP="006A619D">
      <w:pPr>
        <w:tabs>
          <w:tab w:val="left" w:pos="709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-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zapisnik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15.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kulturu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16. 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juna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2017.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6A619D" w:rsidRPr="006A619D" w:rsidRDefault="006A619D" w:rsidP="006A619D">
      <w:pPr>
        <w:tabs>
          <w:tab w:val="left" w:pos="709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-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zapisnik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16.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kulturu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2.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novembra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2017. </w:t>
      </w:r>
      <w:r w:rsidR="001700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Pr="006A61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6A619D" w:rsidP="006A619D">
      <w:pPr>
        <w:tabs>
          <w:tab w:val="left" w:pos="990"/>
        </w:tabs>
        <w:spacing w:after="0"/>
        <w:ind w:left="720"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A619D" w:rsidRPr="006A619D" w:rsidRDefault="006A619D" w:rsidP="006A619D">
      <w:pPr>
        <w:spacing w:after="48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A619D" w:rsidRPr="006A619D" w:rsidRDefault="00170033" w:rsidP="006A619D">
      <w:p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lastRenderedPageBreak/>
        <w:t>PRVA</w:t>
      </w:r>
      <w:r w:rsidR="006A619D" w:rsidRPr="006A619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TAČKA</w:t>
      </w:r>
      <w:r w:rsidR="006A619D" w:rsidRPr="006A619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Razmatranje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Zbirne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Nacionalnog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</w:p>
    <w:p w:rsidR="006A619D" w:rsidRPr="006A619D" w:rsidRDefault="00170033" w:rsidP="006A619D">
      <w:pPr>
        <w:tabs>
          <w:tab w:val="left" w:pos="709"/>
          <w:tab w:val="left" w:pos="851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uvodnim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napomenama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podsetio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A619D" w:rsidRPr="006A6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saglasno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Nacionalni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stručno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savetodavno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obrazovano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obezbeđivanja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stalne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stručne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podrške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očuvanju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razvoju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širenju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Napomenuo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devetnaest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predlagača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uglednih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afirmisanih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umetnika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stručnjaka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period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skladu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uputilo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Zbirnu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Nacionalnog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Naglasio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predlagači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obavezi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utvrđeni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najviše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dvostruko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svakog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predlagača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predlagači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dostavili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sačinilo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Zbirnu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Konstatovao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propisuje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ukupno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osam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predlagača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može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postavljeno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državnom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autonomne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pokrajine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jedinice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lokalne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samouprave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Zamolio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propisane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procedure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toku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ulaze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pojedinosti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biografija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obzirom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zadatak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isključivo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utvrdi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predlagači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Zbirna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sačinjena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skladu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odredbama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Napomenuo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svim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materijalu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dostavljeno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</w:p>
    <w:p w:rsidR="006A619D" w:rsidRPr="006A619D" w:rsidRDefault="006A619D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-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Zbirna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Nacionalnog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;</w:t>
      </w:r>
    </w:p>
    <w:p w:rsidR="006A619D" w:rsidRPr="006A619D" w:rsidRDefault="006A619D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-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biografije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predloženih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Pr="006A619D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6A619D" w:rsidRPr="006A619D" w:rsidRDefault="006A619D" w:rsidP="006A619D">
      <w:pPr>
        <w:tabs>
          <w:tab w:val="left" w:pos="6208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-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dopisi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ovlašćenih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predlagača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6A619D" w:rsidRPr="006A619D" w:rsidRDefault="00170033" w:rsidP="006A619D">
      <w:pPr>
        <w:spacing w:after="60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završio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napomenuvši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6A619D" w:rsidRPr="006A619D">
        <w:rPr>
          <w:rFonts w:ascii="Times New Roman" w:hAnsi="Times New Roman" w:cs="Times New Roman"/>
          <w:sz w:val="24"/>
          <w:szCs w:val="24"/>
        </w:rPr>
        <w:t xml:space="preserve"> </w:t>
      </w:r>
      <w:r w:rsidR="006A619D" w:rsidRPr="006A619D"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6A619D" w:rsidRPr="006A619D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A619D" w:rsidRPr="006A6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email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službe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stigli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dopisi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Srpskog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PEN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centra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Srpskog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književnog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društva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kljiževnih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prevodilaca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dopis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četiri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reprezentativna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udruženja</w:t>
      </w:r>
      <w:r w:rsidR="006A619D" w:rsidRPr="006A6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A619D" w:rsidRPr="006A6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A619D" w:rsidRPr="006A6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pozorišne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umetnosti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filmske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umetnosti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umetničke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igre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Igor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Jovičić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sekretar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kulture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informisanja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napomenuo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Ministarstvo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objedinilo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sve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predloge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ovlašćenih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predlagača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članove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Nacionalnog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lastRenderedPageBreak/>
        <w:t>kulturu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ne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ulazeći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pritom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autonomiju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predlaganja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svaki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ovlašćeni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predlagač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saglasno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odredbama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Zakona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poseduje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.</w:t>
      </w:r>
    </w:p>
    <w:p w:rsidR="006A619D" w:rsidRPr="006A619D" w:rsidRDefault="00170033" w:rsidP="006A619D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Ukazao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činjenicu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Ministarstvo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aktivnije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učestvovalo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jedino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postupku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predlaganja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četiri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iz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reda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istaknutih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umetnika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stručnjaka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kulturi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se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biraju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na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predlog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Vlade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.</w:t>
      </w:r>
    </w:p>
    <w:p w:rsidR="006A619D" w:rsidRPr="006A619D" w:rsidRDefault="00170033" w:rsidP="006A619D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diskusiji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su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učestvovali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Vesna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Marjanović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Mirko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Krlić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Igor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Jovičić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dr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Ana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Stevanović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Aleksandra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Čabraja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prof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dr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Marko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Atlagić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Dragana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Kostić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i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mr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Jadranka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Jovanović</w:t>
      </w:r>
      <w:r w:rsidR="006A619D" w:rsidRPr="006A619D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toku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naglašena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važnost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Nacionalni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="006A619D" w:rsidRPr="006A6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stručno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savetodavno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istovremeno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skrenuta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pažnja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probleme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suočilo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Postavljeno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čega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toliko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dugo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čekalo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otpočinjanjem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postupka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sastava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imajući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vidu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činjenicu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prethodnim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istekao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još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Nalašeno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uzmu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obzir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Srpskog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PEN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centra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Srpskog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književnog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društva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kljiževnih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prevodilaca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četiri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reprezentativna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dovodi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zakonitost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celog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postupka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članoae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Nacionalnog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stiče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utisak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procedura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potpunosti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ispoštovana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Istaknuto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može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zaključiti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pojedini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zastupnici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zloupotrebili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svoj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položaj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bez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saglasnosti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predložili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obratila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postavljena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predstavnicima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dobila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odgovore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podnete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Takođe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napomenuto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podacima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dostupni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zvaničnoj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internet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stranici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zasedalo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pojedinim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informacijama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učestovalo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razmatranju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davanju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strategije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razvoja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saglasno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njegov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zadatak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Ponovljen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način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postupak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odvijao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sporno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istaknut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način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Vladimir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Logunov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tabs>
          <w:tab w:val="right" w:pos="9027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Koordinacioni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umetničkih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isključivo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organizuje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postupak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biraju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reprezentativnih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dostavlja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upoznati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pojedinostima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zameraju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Koordinacionom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podacima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postupku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smatraju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predstavljaju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kršenje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propisane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procedure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tabs>
          <w:tab w:val="right" w:pos="9027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posebno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ukazuje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kršenje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postupka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odlučivanje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Zbirna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usvoji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Koordinacionog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umetničkih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oblasti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književnog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stvaralaštva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prevodilaštva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tabs>
          <w:tab w:val="right" w:pos="9027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Naglašeno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poštovati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dostavila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oblasti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pozorišne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umetnosti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filmske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umetnosti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umetničke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igre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treba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utvrditi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Zbirna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kojoj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nalaziti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isključivo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predložila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tabs>
          <w:tab w:val="right" w:pos="9027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Zatraženo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daju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uvid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reprezentativnih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Koordinacionog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Nacionalnog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naglašeno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kašnjenje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postupku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došlo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usled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toga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pojedini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ispunjavali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propisane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uslove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toga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</w:t>
      </w:r>
      <w:r w:rsidR="006A619D" w:rsidRPr="006A6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619D" w:rsidRPr="006A6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jedinice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lokalne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samouprave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direktno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suprotnosti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odredbama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Istaknuto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kašnjenje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sastava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Nacionalnog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dovelo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prestanka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stručno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savetodavnog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sastavu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redovno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vršio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propisane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Konstatovano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detaljno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propisuje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postupak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odredbama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propisano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svaku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oblast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delatnosti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biraju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predstavnici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ustanova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određuje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ustanovu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organizuje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postupak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određuje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sprovodi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postupak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predstavnika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oblasti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nasleđa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Saglasno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zaključeno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ulazi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pojedinosti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dostavljenih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reprezentativnih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predlagača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vidu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činjenica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dostavljeni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predlozi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uredno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sačinjeni</w:t>
      </w:r>
      <w:r w:rsidR="006A619D" w:rsidRPr="006A6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memorandumu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snabdeveni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pečatom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potpisani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zastupnika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48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predlagači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obavezi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utvrđeni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najviše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dvostruko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predlagača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dodatni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dostavio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Koordinacioni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umetničkih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6A619D" w:rsidRPr="006A6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reprezentativnih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udruženja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potpunosti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skladu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odredbama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Posebno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naglašeno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vršilo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nikakvu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izmenu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dostavljenih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nijedan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kanidata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skinut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Zbirne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iskučivo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objedinilo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dostavljene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ovlašćenih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predlagača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tabs>
          <w:tab w:val="left" w:pos="5556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Povodom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Nacionalni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zasedao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skrenuta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pažnja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akte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poput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Zapisnika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54.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redovne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septembra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jasno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vidi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redovno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zadatke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povereni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170033" w:rsidP="006A619D">
      <w:pPr>
        <w:tabs>
          <w:tab w:val="left" w:pos="5556"/>
        </w:tabs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Istaknuto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telo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vrši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obaveza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isključivo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619D" w:rsidRPr="006A619D" w:rsidRDefault="006A619D" w:rsidP="006A619D">
      <w:pPr>
        <w:tabs>
          <w:tab w:val="left" w:pos="709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lastRenderedPageBreak/>
        <w:tab/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zaključio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raspravu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vezi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ovom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tačkom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Dnevnog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reda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6A619D" w:rsidRPr="006A619D" w:rsidRDefault="006A619D" w:rsidP="006A619D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još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jednom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upoznao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članove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Zbirnom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listom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kandidata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članove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Nacionalnog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saveta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kulturu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kojoj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nalaze</w:t>
      </w:r>
      <w:r w:rsidRPr="006A619D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6A619D" w:rsidRPr="006A619D" w:rsidRDefault="006A619D" w:rsidP="006A619D">
      <w:pPr>
        <w:autoSpaceDE w:val="0"/>
        <w:autoSpaceDN w:val="0"/>
        <w:adjustRightInd w:val="0"/>
        <w:spacing w:before="67" w:after="120" w:line="274" w:lineRule="exact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</w:pP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  <w:t xml:space="preserve">1)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četiri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kandidata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Latn-RS" w:eastAsia="sr-Cyrl-CS"/>
        </w:rPr>
        <w:t>(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bira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se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četiri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člana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Latn-RS" w:eastAsia="sr-Cyrl-CS"/>
        </w:rPr>
        <w:t>)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reda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istaknutih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umetnika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stručnjaka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kulturi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a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koje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predložila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Vlada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: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before="5" w:after="6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Dušan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Kovačević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diplomirani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dramaturg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;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after="6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Nikola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Šuica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doktor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likovnih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umetnosti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;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after="6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Đorđe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Đurić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profesor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opšte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istorije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;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after="24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Svetislav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Božić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kompozitor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6A619D" w:rsidRPr="006A619D" w:rsidRDefault="006A619D" w:rsidP="006A619D">
      <w:pPr>
        <w:autoSpaceDE w:val="0"/>
        <w:autoSpaceDN w:val="0"/>
        <w:adjustRightInd w:val="0"/>
        <w:spacing w:before="48" w:after="120" w:line="274" w:lineRule="exact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2)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sedam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kandidata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bira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četiri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)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reda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zaposlenih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ustanovama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kulture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,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a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predložile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ustanove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kulture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čij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osnivači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Republika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autonomne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pokrajine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jedinice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lokalne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samouprave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:</w:t>
      </w:r>
    </w:p>
    <w:p w:rsidR="006A619D" w:rsidRPr="006A619D" w:rsidRDefault="006A619D" w:rsidP="006A619D">
      <w:pPr>
        <w:tabs>
          <w:tab w:val="left" w:pos="709"/>
        </w:tabs>
        <w:autoSpaceDE w:val="0"/>
        <w:autoSpaceDN w:val="0"/>
        <w:adjustRightInd w:val="0"/>
        <w:spacing w:after="60" w:line="27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ab/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dr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Dragana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Kovačić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ili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Vesna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Bašić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predlog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Narodnog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muzeja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Beogradu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;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after="60" w:line="27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ab/>
        <w:t>-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Aleksa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RS" w:eastAsia="sr-Cyrl-CS"/>
        </w:rPr>
        <w:t>n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dar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Stamatović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ili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Nebojša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Dugalić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predlog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Narodnog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pozorišta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Beogradu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;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after="60" w:line="27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dr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Dragana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Milunović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predlog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biblioteke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Srbije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;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after="24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Bogdana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Opačić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ili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Bojana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Subašić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predlog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Zavoda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proučavanje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kulturnog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razvitka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.</w:t>
      </w:r>
    </w:p>
    <w:p w:rsidR="006A619D" w:rsidRPr="006A619D" w:rsidRDefault="006A619D" w:rsidP="006A619D">
      <w:pPr>
        <w:autoSpaceDE w:val="0"/>
        <w:autoSpaceDN w:val="0"/>
        <w:adjustRightInd w:val="0"/>
        <w:spacing w:before="43" w:after="240" w:line="274" w:lineRule="exact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  <w:t>3)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sedam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kandidata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bira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četiri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), a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predložila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reprezentativna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udruženja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vodeći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računa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zastupljenosti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svih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profila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: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before="5" w:after="6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Duško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Paunković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ili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Živorad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Ajdačić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, 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(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književno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stvaralaštvo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prevodilaštvo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)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;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before="5" w:after="6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Dušan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Rusalić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(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likovne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umetnosti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primenjene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umetnosti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vizuelne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umetnosti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dizajn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arhitektura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)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;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before="5" w:after="6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Ivan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Ilić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ili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Srđan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Hofman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(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muzičko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stvaralaštvo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-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kompozitori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izvođači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)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;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before="5" w:after="24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Vojislav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Brajović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ili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Vladimir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Logunov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(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pozorišne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umetnosti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filmske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umetnosti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umetničke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igre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)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.</w:t>
      </w:r>
    </w:p>
    <w:p w:rsidR="006A619D" w:rsidRPr="006A619D" w:rsidRDefault="006A619D" w:rsidP="006A619D">
      <w:pPr>
        <w:tabs>
          <w:tab w:val="left" w:pos="709"/>
        </w:tabs>
        <w:autoSpaceDE w:val="0"/>
        <w:autoSpaceDN w:val="0"/>
        <w:adjustRightInd w:val="0"/>
        <w:spacing w:before="29" w:after="240" w:line="278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ab/>
        <w:t xml:space="preserve">4)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dva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kandidata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bira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jedan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)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oblasti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kulturnog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nasleđa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), a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predložila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udruženja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oblasti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kulturnog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nasleđa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:</w:t>
      </w:r>
    </w:p>
    <w:p w:rsidR="006A619D" w:rsidRPr="006A619D" w:rsidRDefault="006A619D" w:rsidP="006A619D">
      <w:pPr>
        <w:tabs>
          <w:tab w:val="left" w:pos="709"/>
        </w:tabs>
        <w:autoSpaceDE w:val="0"/>
        <w:autoSpaceDN w:val="0"/>
        <w:adjustRightInd w:val="0"/>
        <w:spacing w:before="14" w:after="240" w:line="24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-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Aleksa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Ciganović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ili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dr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Biljana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Đorđević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  <w:t>.</w:t>
      </w:r>
    </w:p>
    <w:p w:rsidR="006A619D" w:rsidRPr="006A619D" w:rsidRDefault="006A619D" w:rsidP="006A619D">
      <w:pPr>
        <w:tabs>
          <w:tab w:val="left" w:pos="709"/>
        </w:tabs>
        <w:autoSpaceDE w:val="0"/>
        <w:autoSpaceDN w:val="0"/>
        <w:adjustRightInd w:val="0"/>
        <w:spacing w:before="48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</w:rPr>
        <w:tab/>
        <w:t xml:space="preserve">5)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četiri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kandidata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bira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dva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), a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predložila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Srpska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akademija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nauka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umetnosti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:</w:t>
      </w:r>
    </w:p>
    <w:p w:rsidR="006A619D" w:rsidRPr="006A619D" w:rsidRDefault="006A619D" w:rsidP="006A619D">
      <w:pPr>
        <w:tabs>
          <w:tab w:val="left" w:pos="709"/>
          <w:tab w:val="left" w:pos="851"/>
        </w:tabs>
        <w:autoSpaceDE w:val="0"/>
        <w:autoSpaceDN w:val="0"/>
        <w:adjustRightInd w:val="0"/>
        <w:spacing w:before="29" w:after="60" w:line="240" w:lineRule="auto"/>
        <w:ind w:right="4440"/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akademik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Predrag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Piper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  <w:t>;</w:t>
      </w:r>
    </w:p>
    <w:p w:rsidR="006A619D" w:rsidRPr="006A619D" w:rsidRDefault="006A619D" w:rsidP="006A619D">
      <w:pPr>
        <w:tabs>
          <w:tab w:val="left" w:pos="709"/>
          <w:tab w:val="left" w:pos="851"/>
        </w:tabs>
        <w:autoSpaceDE w:val="0"/>
        <w:autoSpaceDN w:val="0"/>
        <w:adjustRightInd w:val="0"/>
        <w:spacing w:after="60" w:line="278" w:lineRule="exact"/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  <w:t xml:space="preserve">            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akademik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Tibor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Varadi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  <w:t>;</w:t>
      </w:r>
    </w:p>
    <w:p w:rsidR="006A619D" w:rsidRPr="006A619D" w:rsidRDefault="006A619D" w:rsidP="006A619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60" w:line="278" w:lineRule="exact"/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akademik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Ivan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Jevtić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  <w:t>;</w:t>
      </w:r>
    </w:p>
    <w:p w:rsidR="006A619D" w:rsidRPr="006A619D" w:rsidRDefault="006A619D" w:rsidP="006A619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240" w:line="278" w:lineRule="exact"/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  <w:t xml:space="preserve">            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dopisni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član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SANU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Miodrag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Marković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eastAsia="sr-Cyrl-CS"/>
        </w:rPr>
        <w:t>.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67" w:lineRule="exact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ab/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6)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jedan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kandidat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bira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jedan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), a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kojeg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predložio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Savet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univerziteta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umetnosti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:</w:t>
      </w:r>
    </w:p>
    <w:p w:rsidR="006A619D" w:rsidRPr="006A619D" w:rsidRDefault="006A619D" w:rsidP="006A619D">
      <w:pPr>
        <w:autoSpaceDE w:val="0"/>
        <w:autoSpaceDN w:val="0"/>
        <w:adjustRightInd w:val="0"/>
        <w:spacing w:after="0" w:line="240" w:lineRule="auto"/>
        <w:ind w:left="749"/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-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mr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Olivera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Stojadinović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 xml:space="preserve">7)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jedan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kandidat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bira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jedan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), a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kojeg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predložila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Konferencije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univerziteta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Srbije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:</w:t>
      </w:r>
    </w:p>
    <w:p w:rsidR="006A619D" w:rsidRPr="006A619D" w:rsidRDefault="006A619D" w:rsidP="006A619D">
      <w:pPr>
        <w:tabs>
          <w:tab w:val="left" w:pos="709"/>
        </w:tabs>
        <w:autoSpaceDE w:val="0"/>
        <w:autoSpaceDN w:val="0"/>
        <w:adjustRightInd w:val="0"/>
        <w:spacing w:before="24" w:after="0" w:line="240" w:lineRule="auto"/>
        <w:ind w:left="754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-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Čedomir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Vasić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ab/>
        <w:t xml:space="preserve">8)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četiri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kandidata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bira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dva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člana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), a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koje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predložili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nacionalni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saveti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nacionalnih</w:t>
      </w:r>
      <w:r w:rsidRPr="006A619D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manjina</w:t>
      </w: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: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after="60" w:line="278" w:lineRule="exact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Karolj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Viček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after="60" w:line="278" w:lineRule="exact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Vasvija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Gusinac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after="60" w:line="278" w:lineRule="exact"/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Miroslav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Jovičin</w:t>
      </w:r>
    </w:p>
    <w:p w:rsidR="006A619D" w:rsidRPr="006A619D" w:rsidRDefault="006A619D" w:rsidP="006A619D">
      <w:pPr>
        <w:widowControl w:val="0"/>
        <w:tabs>
          <w:tab w:val="left" w:pos="709"/>
        </w:tabs>
        <w:autoSpaceDE w:val="0"/>
        <w:autoSpaceDN w:val="0"/>
        <w:adjustRightInd w:val="0"/>
        <w:spacing w:after="240" w:line="278" w:lineRule="exact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6A619D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ab/>
        <w:t xml:space="preserve">-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Vesna</w:t>
      </w:r>
      <w:r w:rsidRPr="006A619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70033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Milekić</w:t>
      </w:r>
    </w:p>
    <w:p w:rsidR="006A619D" w:rsidRPr="006A619D" w:rsidRDefault="00170033" w:rsidP="006A619D">
      <w:pPr>
        <w:spacing w:after="24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glasanje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stavio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kulturu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informisanje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utvrdi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Zbirna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lista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članove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Nacionalnog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kulturu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predloženom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tekstu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sačinjena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odredbama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kulturi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predloge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kandidata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podneli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ovlašćeni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predlagači</w:t>
      </w:r>
      <w:r w:rsidR="006A619D" w:rsidRPr="006A619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6A619D" w:rsidRPr="006A619D" w:rsidRDefault="00170033" w:rsidP="006A619D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većinom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sedam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protiv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utvrdio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Zbirna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lista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članove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Nacionalnog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kulturu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sačinjena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skladu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odredbama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člana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16.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kulturi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6A619D" w:rsidRPr="006A619D" w:rsidRDefault="00170033" w:rsidP="006A619D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Predsednik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glasanje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stavio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izvestioca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sednici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Narodne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skupštine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odredi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Mirko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Krlić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predsednik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6A619D" w:rsidRPr="006A619D" w:rsidRDefault="00170033" w:rsidP="006A619D">
      <w:pPr>
        <w:spacing w:after="60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većinom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osam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jednim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uzdržanim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usvojio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</w:t>
      </w:r>
      <w:r w:rsidR="006A619D" w:rsidRPr="006A6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izvestioca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sednici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Narodne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skupštine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odredi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Mirko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Krlić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predsednik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6A619D" w:rsidRPr="006A619D" w:rsidRDefault="00170033" w:rsidP="006A619D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Predsednik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konstatovao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će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kulturu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informisanje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dostaviti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Zbirnu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listu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kandidata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članove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Nacionalnog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kulturu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Narodnoj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skupštini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stekli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uslovi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sprovođenje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postupka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izbor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devetnaest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članova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Nacionalnog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saveta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kulturu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period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pet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godina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6A619D" w:rsidRPr="006A619D" w:rsidRDefault="00170033" w:rsidP="006A619D">
      <w:pPr>
        <w:spacing w:after="360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završena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14,02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6A619D" w:rsidRPr="006A619D" w:rsidRDefault="006A619D" w:rsidP="006A619D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6A619D" w:rsidRPr="006A619D" w:rsidRDefault="006A619D" w:rsidP="006A619D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6A619D" w:rsidRPr="006A619D" w:rsidRDefault="006A619D" w:rsidP="006A619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6A619D" w:rsidRPr="006A619D" w:rsidRDefault="00170033" w:rsidP="006A619D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6A619D"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6A619D" w:rsidRPr="006A619D" w:rsidRDefault="006A619D" w:rsidP="006A619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_______________________                                                      _________________________</w:t>
      </w:r>
    </w:p>
    <w:p w:rsidR="006A619D" w:rsidRPr="006A619D" w:rsidRDefault="006A619D" w:rsidP="006A61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Mirko</w:t>
      </w:r>
      <w:r w:rsidRPr="006A61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700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Krlić</w:t>
      </w:r>
    </w:p>
    <w:p w:rsidR="006A619D" w:rsidRPr="006A619D" w:rsidRDefault="006A619D" w:rsidP="006A619D">
      <w:pPr>
        <w:tabs>
          <w:tab w:val="left" w:pos="7771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A619D"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4F037E" w:rsidRDefault="004F037E"/>
    <w:sectPr w:rsidR="004F037E" w:rsidSect="00E8098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AA" w:rsidRDefault="00A06DAA">
      <w:pPr>
        <w:spacing w:after="0" w:line="240" w:lineRule="auto"/>
      </w:pPr>
      <w:r>
        <w:separator/>
      </w:r>
    </w:p>
  </w:endnote>
  <w:endnote w:type="continuationSeparator" w:id="0">
    <w:p w:rsidR="00A06DAA" w:rsidRDefault="00A0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638927"/>
      <w:docPartObj>
        <w:docPartGallery w:val="Page Numbers (Bottom of Page)"/>
        <w:docPartUnique/>
      </w:docPartObj>
    </w:sdtPr>
    <w:sdtEndPr/>
    <w:sdtContent>
      <w:p w:rsidR="00E8098A" w:rsidRDefault="006A619D">
        <w:pPr>
          <w:pStyle w:val="Footer"/>
          <w:jc w:val="center"/>
        </w:pPr>
        <w:r w:rsidRPr="008D3759">
          <w:rPr>
            <w:rFonts w:ascii="Times New Roman" w:hAnsi="Times New Roman"/>
            <w:sz w:val="24"/>
            <w:szCs w:val="24"/>
          </w:rPr>
          <w:fldChar w:fldCharType="begin"/>
        </w:r>
        <w:r w:rsidRPr="008D37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D3759">
          <w:rPr>
            <w:rFonts w:ascii="Times New Roman" w:hAnsi="Times New Roman"/>
            <w:sz w:val="24"/>
            <w:szCs w:val="24"/>
          </w:rPr>
          <w:fldChar w:fldCharType="separate"/>
        </w:r>
        <w:r w:rsidR="00170033">
          <w:rPr>
            <w:rFonts w:ascii="Times New Roman" w:hAnsi="Times New Roman"/>
            <w:noProof/>
            <w:sz w:val="24"/>
            <w:szCs w:val="24"/>
          </w:rPr>
          <w:t>6</w:t>
        </w:r>
        <w:r w:rsidRPr="008D37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8098A" w:rsidRDefault="00A06D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AA" w:rsidRDefault="00A06DAA">
      <w:pPr>
        <w:spacing w:after="0" w:line="240" w:lineRule="auto"/>
      </w:pPr>
      <w:r>
        <w:separator/>
      </w:r>
    </w:p>
  </w:footnote>
  <w:footnote w:type="continuationSeparator" w:id="0">
    <w:p w:rsidR="00A06DAA" w:rsidRDefault="00A0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878"/>
    <w:multiLevelType w:val="hybridMultilevel"/>
    <w:tmpl w:val="61881918"/>
    <w:lvl w:ilvl="0" w:tplc="6CBE57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9D"/>
    <w:rsid w:val="00170033"/>
    <w:rsid w:val="002670F9"/>
    <w:rsid w:val="004F037E"/>
    <w:rsid w:val="005C7E5F"/>
    <w:rsid w:val="006A619D"/>
    <w:rsid w:val="008F3F33"/>
    <w:rsid w:val="00A06DAA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A6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A6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2019-01-14T11:45:00Z</dcterms:created>
  <dcterms:modified xsi:type="dcterms:W3CDTF">2019-01-14T11:47:00Z</dcterms:modified>
</cp:coreProperties>
</file>